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340E" w14:textId="77777777" w:rsidR="00A74884" w:rsidRDefault="00000000">
      <w:r>
        <w:rPr>
          <w:noProof/>
        </w:rPr>
        <w:drawing>
          <wp:inline distT="0" distB="0" distL="0" distR="0" wp14:anchorId="372EFB22" wp14:editId="20650F0F">
            <wp:extent cx="1076325" cy="771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A9BE" w14:textId="77777777" w:rsidR="00A74884" w:rsidRDefault="00000000">
      <w:pPr>
        <w:spacing w:before="60"/>
      </w:pPr>
      <w:r>
        <w:rPr>
          <w:color w:val="595959"/>
          <w:sz w:val="16"/>
          <w:szCs w:val="16"/>
        </w:rPr>
        <w:t xml:space="preserve">MBBS BMedSci FRACP FASGE FACG </w:t>
      </w:r>
      <w:proofErr w:type="spellStart"/>
      <w:proofErr w:type="gramStart"/>
      <w:r>
        <w:rPr>
          <w:color w:val="595959"/>
          <w:sz w:val="16"/>
          <w:szCs w:val="16"/>
        </w:rPr>
        <w:t>M.Phil</w:t>
      </w:r>
      <w:proofErr w:type="spellEnd"/>
      <w:proofErr w:type="gramEnd"/>
      <w:r>
        <w:rPr>
          <w:color w:val="595959"/>
          <w:sz w:val="16"/>
          <w:szCs w:val="16"/>
        </w:rPr>
        <w:t xml:space="preserve"> (UQ)</w:t>
      </w:r>
    </w:p>
    <w:p w14:paraId="20F0C1C1" w14:textId="77777777" w:rsidR="00A74884" w:rsidRDefault="00000000">
      <w:r>
        <w:rPr>
          <w:color w:val="595959"/>
          <w:sz w:val="16"/>
          <w:szCs w:val="16"/>
        </w:rPr>
        <w:t>Provider No. 264383UF</w:t>
      </w:r>
    </w:p>
    <w:p w14:paraId="4F45D9F6" w14:textId="77777777" w:rsidR="00A74884" w:rsidRDefault="00000000">
      <w:pPr>
        <w:spacing w:before="120" w:after="140"/>
        <w:jc w:val="center"/>
      </w:pPr>
      <w:r>
        <w:rPr>
          <w:b/>
          <w:bCs/>
          <w:color w:val="A6192E"/>
          <w:sz w:val="28"/>
          <w:szCs w:val="28"/>
        </w:rPr>
        <w:t>GASTROENTEROLOGY REFERRAL FORM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814"/>
        <w:gridCol w:w="1304"/>
        <w:gridCol w:w="567"/>
        <w:gridCol w:w="1417"/>
        <w:gridCol w:w="3573"/>
      </w:tblGrid>
      <w:tr w:rsidR="00A74884" w14:paraId="38A2728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8BD5" w14:textId="77777777" w:rsidR="00A74884" w:rsidRDefault="00000000">
            <w:r>
              <w:t>Date of referral:</w:t>
            </w:r>
          </w:p>
        </w:tc>
        <w:tc>
          <w:tcPr>
            <w:tcW w:w="1814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C3F93" w14:textId="77777777" w:rsidR="00A74884" w:rsidRDefault="00A74884"/>
        </w:tc>
        <w:tc>
          <w:tcPr>
            <w:tcW w:w="1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B208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DCFA0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2E432" w14:textId="77777777" w:rsidR="00A74884" w:rsidRDefault="00000000">
            <w:r>
              <w:t>Referral valid for:</w:t>
            </w:r>
          </w:p>
        </w:tc>
        <w:tc>
          <w:tcPr>
            <w:tcW w:w="35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93F69" w14:textId="77777777" w:rsidR="00A74884" w:rsidRDefault="00000000">
            <w:pPr>
              <w:tabs>
                <w:tab w:val="left" w:pos="1700"/>
              </w:tabs>
            </w:pPr>
            <w:sdt>
              <w:sdtPr>
                <w:id w:val="151033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12 months</w:t>
            </w:r>
            <w:r>
              <w:tab/>
            </w:r>
            <w:sdt>
              <w:sdtPr>
                <w:id w:val="111078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Indefinite</w:t>
            </w:r>
          </w:p>
        </w:tc>
      </w:tr>
    </w:tbl>
    <w:p w14:paraId="4B10F857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PATIENT DETAILS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4"/>
        <w:gridCol w:w="2087"/>
        <w:gridCol w:w="855"/>
        <w:gridCol w:w="1183"/>
        <w:gridCol w:w="2453"/>
        <w:gridCol w:w="2384"/>
      </w:tblGrid>
      <w:tr w:rsidR="00A74884" w14:paraId="4555C6B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0422" w14:textId="77777777" w:rsidR="00A74884" w:rsidRDefault="00000000">
            <w:r>
              <w:t>First name:</w:t>
            </w:r>
          </w:p>
        </w:tc>
        <w:tc>
          <w:tcPr>
            <w:tcW w:w="3118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F8715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E1EB3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C8C5A" w14:textId="77777777" w:rsidR="00A74884" w:rsidRDefault="00000000">
            <w:r>
              <w:t>Surname: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10B93" w14:textId="77777777" w:rsidR="00A74884" w:rsidRDefault="00A74884"/>
        </w:tc>
      </w:tr>
      <w:tr w:rsidR="00A74884" w14:paraId="4EFF930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453CD" w14:textId="77777777" w:rsidR="00A74884" w:rsidRDefault="00A74884"/>
        </w:tc>
      </w:tr>
      <w:tr w:rsidR="00A74884" w14:paraId="62CFE54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825D2" w14:textId="77777777" w:rsidR="00A74884" w:rsidRDefault="00000000">
            <w:r>
              <w:t>Date of birth:</w:t>
            </w:r>
          </w:p>
        </w:tc>
        <w:tc>
          <w:tcPr>
            <w:tcW w:w="1814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FBE8E" w14:textId="77777777" w:rsidR="00A74884" w:rsidRDefault="00A74884"/>
        </w:tc>
        <w:tc>
          <w:tcPr>
            <w:tcW w:w="1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E428D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E375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B6E1" w14:textId="77777777" w:rsidR="00A74884" w:rsidRDefault="00000000">
            <w:r>
              <w:t>Age / Sex: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19222" w14:textId="77777777" w:rsidR="00A74884" w:rsidRDefault="00A74884"/>
        </w:tc>
      </w:tr>
      <w:tr w:rsidR="00A74884" w14:paraId="45B6354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B1D0C" w14:textId="77777777" w:rsidR="00A74884" w:rsidRDefault="00A74884"/>
        </w:tc>
      </w:tr>
      <w:tr w:rsidR="00A74884" w14:paraId="5DCA602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5EB8" w14:textId="77777777" w:rsidR="00A74884" w:rsidRDefault="00000000">
            <w:r>
              <w:t>Address:</w:t>
            </w:r>
          </w:p>
        </w:tc>
        <w:tc>
          <w:tcPr>
            <w:tcW w:w="8675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CC410" w14:textId="77777777" w:rsidR="00A74884" w:rsidRDefault="00A74884"/>
        </w:tc>
      </w:tr>
      <w:tr w:rsidR="00A74884" w14:paraId="7E411A6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840F7" w14:textId="77777777" w:rsidR="00A74884" w:rsidRDefault="00A74884"/>
        </w:tc>
      </w:tr>
      <w:tr w:rsidR="00A74884" w14:paraId="6BA8050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F8125" w14:textId="77777777" w:rsidR="00A74884" w:rsidRDefault="00000000">
            <w:r>
              <w:t>Home phone:</w:t>
            </w:r>
          </w:p>
        </w:tc>
        <w:tc>
          <w:tcPr>
            <w:tcW w:w="3118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A2F19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B6EF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FDB64" w14:textId="77777777" w:rsidR="00A74884" w:rsidRDefault="00000000">
            <w:r>
              <w:t>Mobile: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09319" w14:textId="77777777" w:rsidR="00A74884" w:rsidRDefault="00A74884"/>
        </w:tc>
      </w:tr>
      <w:tr w:rsidR="00A74884" w14:paraId="3C75D9E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499D" w14:textId="77777777" w:rsidR="00A74884" w:rsidRDefault="00A74884"/>
        </w:tc>
      </w:tr>
      <w:tr w:rsidR="00A74884" w14:paraId="5E84628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A8BE" w14:textId="77777777" w:rsidR="00A74884" w:rsidRDefault="00000000">
            <w:r>
              <w:t>Medicare no.:</w:t>
            </w:r>
          </w:p>
        </w:tc>
        <w:tc>
          <w:tcPr>
            <w:tcW w:w="3118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A3B3E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9889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7F88" w14:textId="77777777" w:rsidR="00A74884" w:rsidRDefault="00000000">
            <w:r>
              <w:t>Expiry: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87459" w14:textId="77777777" w:rsidR="00A74884" w:rsidRDefault="00A74884"/>
        </w:tc>
      </w:tr>
    </w:tbl>
    <w:p w14:paraId="17C5D4D4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REQUEST</w:t>
      </w:r>
    </w:p>
    <w:p w14:paraId="1B828A6E" w14:textId="77777777" w:rsidR="00A74884" w:rsidRDefault="00000000">
      <w:pPr>
        <w:tabs>
          <w:tab w:val="left" w:pos="3402"/>
          <w:tab w:val="left" w:pos="6804"/>
        </w:tabs>
        <w:spacing w:after="70"/>
      </w:pPr>
      <w:sdt>
        <w:sdtPr>
          <w:id w:val="-276641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Colonoscopy</w:t>
      </w:r>
      <w:r>
        <w:tab/>
      </w:r>
      <w:sdt>
        <w:sdtPr>
          <w:id w:val="-1715332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Gastroscopy</w:t>
      </w:r>
      <w:r>
        <w:tab/>
      </w:r>
      <w:sdt>
        <w:sdtPr>
          <w:id w:val="-2068332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Consultation</w:t>
      </w:r>
    </w:p>
    <w:p w14:paraId="7A056763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REASON FOR REFERRAL</w:t>
      </w:r>
    </w:p>
    <w:p w14:paraId="3C5C4178" w14:textId="77777777" w:rsidR="00A74884" w:rsidRDefault="00000000">
      <w:pPr>
        <w:tabs>
          <w:tab w:val="left" w:pos="5216"/>
        </w:tabs>
        <w:spacing w:after="70"/>
      </w:pPr>
      <w:sdt>
        <w:sdtPr>
          <w:id w:val="-1605949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Symptoms</w:t>
      </w:r>
      <w:r>
        <w:tab/>
      </w:r>
      <w:sdt>
        <w:sdtPr>
          <w:id w:val="207646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Asymptomatic screening</w:t>
      </w:r>
    </w:p>
    <w:p w14:paraId="3A485FDA" w14:textId="77777777" w:rsidR="00A74884" w:rsidRDefault="00000000">
      <w:pPr>
        <w:tabs>
          <w:tab w:val="left" w:pos="5216"/>
        </w:tabs>
        <w:spacing w:after="70"/>
      </w:pPr>
      <w:sdt>
        <w:sdtPr>
          <w:id w:val="89740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Positive FOBT or other test result</w:t>
      </w:r>
      <w:r>
        <w:tab/>
      </w:r>
      <w:sdt>
        <w:sdtPr>
          <w:id w:val="557211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Follow up surveillance</w:t>
      </w:r>
    </w:p>
    <w:p w14:paraId="0591FE13" w14:textId="77777777" w:rsidR="00A74884" w:rsidRDefault="00000000">
      <w:pPr>
        <w:spacing w:after="70"/>
      </w:pPr>
      <w:sdt>
        <w:sdtPr>
          <w:id w:val="-1674944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Others</w:t>
      </w:r>
    </w:p>
    <w:p w14:paraId="4CCCC424" w14:textId="77777777" w:rsidR="00A74884" w:rsidRDefault="00000000">
      <w:pPr>
        <w:spacing w:before="40" w:after="70"/>
      </w:pPr>
      <w:r>
        <w:t>Clinical details / if Others, please specify: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74884" w14:paraId="5D13C0C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0206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D7D7B" w14:textId="77777777" w:rsidR="00A74884" w:rsidRDefault="00A74884"/>
        </w:tc>
      </w:tr>
    </w:tbl>
    <w:p w14:paraId="59D898F8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CURRENT MEDICATIONS AND ALERTS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74884" w14:paraId="44824C95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206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13EC7" w14:textId="77777777" w:rsidR="00A74884" w:rsidRDefault="00A74884"/>
        </w:tc>
      </w:tr>
    </w:tbl>
    <w:p w14:paraId="55C0C65F" w14:textId="77777777" w:rsidR="00A74884" w:rsidRDefault="00A74884">
      <w:pPr>
        <w:spacing w:line="110" w:lineRule="exact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8675"/>
      </w:tblGrid>
      <w:tr w:rsidR="00A74884" w14:paraId="19D3E3B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706F9" w14:textId="77777777" w:rsidR="00A74884" w:rsidRDefault="00000000">
            <w:r>
              <w:t>Allergies:</w:t>
            </w:r>
          </w:p>
        </w:tc>
        <w:tc>
          <w:tcPr>
            <w:tcW w:w="8675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35DD7" w14:textId="77777777" w:rsidR="00A74884" w:rsidRDefault="00A74884"/>
        </w:tc>
      </w:tr>
    </w:tbl>
    <w:p w14:paraId="70D39874" w14:textId="77777777" w:rsidR="00A74884" w:rsidRDefault="00A74884">
      <w:pPr>
        <w:spacing w:line="110" w:lineRule="exact"/>
      </w:pPr>
    </w:p>
    <w:p w14:paraId="008C8418" w14:textId="77777777" w:rsidR="00A74884" w:rsidRDefault="00000000">
      <w:pPr>
        <w:tabs>
          <w:tab w:val="left" w:pos="5216"/>
        </w:tabs>
        <w:spacing w:after="70"/>
      </w:pPr>
      <w:sdt>
        <w:sdtPr>
          <w:id w:val="-958268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Diabetes - on tablets or insulin</w:t>
      </w:r>
      <w:r>
        <w:tab/>
      </w:r>
      <w:sdt>
        <w:sdtPr>
          <w:id w:val="2051183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GLP-1 receptor agonist</w:t>
      </w:r>
    </w:p>
    <w:p w14:paraId="29B43A34" w14:textId="77777777" w:rsidR="00A74884" w:rsidRDefault="00000000">
      <w:pPr>
        <w:tabs>
          <w:tab w:val="left" w:pos="5216"/>
        </w:tabs>
        <w:spacing w:after="70"/>
      </w:pPr>
      <w:sdt>
        <w:sdtPr>
          <w:id w:val="1207376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SGLT2 inhibitors</w:t>
      </w:r>
      <w:r>
        <w:tab/>
      </w:r>
      <w:sdt>
        <w:sdtPr>
          <w:id w:val="-1276625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Renal impairment</w:t>
      </w:r>
    </w:p>
    <w:p w14:paraId="02299A30" w14:textId="77777777" w:rsidR="00A74884" w:rsidRDefault="00000000">
      <w:pPr>
        <w:spacing w:after="70"/>
      </w:pPr>
      <w:sdt>
        <w:sdtPr>
          <w:id w:val="1119190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t xml:space="preserve">  Anticoagulants / antiplatelets - warfarin, Plavix, Xarelto, Eliquis, other</w:t>
      </w:r>
    </w:p>
    <w:p w14:paraId="110CD262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CLINICAL DETAILS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74884" w14:paraId="0E861D39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0206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EFB882" w14:textId="77777777" w:rsidR="00A74884" w:rsidRDefault="00A74884"/>
        </w:tc>
      </w:tr>
    </w:tbl>
    <w:p w14:paraId="4A1BC233" w14:textId="77777777" w:rsidR="00A74884" w:rsidRDefault="00000000">
      <w:pPr>
        <w:pBdr>
          <w:bottom w:val="single" w:sz="6" w:space="1" w:color="A6192E"/>
        </w:pBdr>
        <w:spacing w:before="170" w:after="90"/>
      </w:pPr>
      <w:r>
        <w:rPr>
          <w:b/>
          <w:bCs/>
          <w:color w:val="A6192E"/>
          <w:sz w:val="19"/>
          <w:szCs w:val="19"/>
        </w:rPr>
        <w:t>REFERRING DOCTOR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3118"/>
        <w:gridCol w:w="567"/>
        <w:gridCol w:w="1417"/>
        <w:gridCol w:w="3573"/>
      </w:tblGrid>
      <w:tr w:rsidR="00A74884" w14:paraId="6D9655E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0059" w14:textId="77777777" w:rsidR="00A74884" w:rsidRDefault="00000000">
            <w:r>
              <w:t>Name:</w:t>
            </w:r>
          </w:p>
        </w:tc>
        <w:tc>
          <w:tcPr>
            <w:tcW w:w="3118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82202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9219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AE16" w14:textId="77777777" w:rsidR="00A74884" w:rsidRDefault="00000000">
            <w:r>
              <w:t>Provider no.: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55624" w14:textId="77777777" w:rsidR="00A74884" w:rsidRDefault="00A74884"/>
        </w:tc>
      </w:tr>
      <w:tr w:rsidR="00A74884" w14:paraId="583D9F6C" w14:textId="77777777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9786C" w14:textId="77777777" w:rsidR="00A74884" w:rsidRDefault="00A74884"/>
        </w:tc>
      </w:tr>
      <w:tr w:rsidR="00A74884" w14:paraId="1352548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9EA6B" w14:textId="77777777" w:rsidR="00A74884" w:rsidRDefault="00000000">
            <w:r>
              <w:t>Practice:</w:t>
            </w:r>
          </w:p>
        </w:tc>
        <w:tc>
          <w:tcPr>
            <w:tcW w:w="8675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2F233" w14:textId="77777777" w:rsidR="00A74884" w:rsidRDefault="00A74884"/>
        </w:tc>
      </w:tr>
      <w:tr w:rsidR="00A74884" w14:paraId="65D447A7" w14:textId="77777777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0F217" w14:textId="77777777" w:rsidR="00A74884" w:rsidRDefault="00A74884"/>
        </w:tc>
      </w:tr>
      <w:tr w:rsidR="00A74884" w14:paraId="215459D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AFB5" w14:textId="77777777" w:rsidR="00A74884" w:rsidRDefault="00000000">
            <w:r>
              <w:t>Address:</w:t>
            </w:r>
          </w:p>
        </w:tc>
        <w:tc>
          <w:tcPr>
            <w:tcW w:w="8675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A64A8" w14:textId="77777777" w:rsidR="00A74884" w:rsidRDefault="00A74884"/>
        </w:tc>
      </w:tr>
      <w:tr w:rsidR="00A74884" w14:paraId="67ADBE7E" w14:textId="77777777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B07F" w14:textId="77777777" w:rsidR="00A74884" w:rsidRDefault="00A74884"/>
        </w:tc>
      </w:tr>
      <w:tr w:rsidR="00A74884" w14:paraId="5436818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1D71F" w14:textId="77777777" w:rsidR="00A74884" w:rsidRDefault="00000000">
            <w:r>
              <w:t>Phone:</w:t>
            </w:r>
          </w:p>
        </w:tc>
        <w:tc>
          <w:tcPr>
            <w:tcW w:w="3118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67098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30C4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95DD" w14:textId="77777777" w:rsidR="00A74884" w:rsidRDefault="00000000">
            <w:r>
              <w:t>Fax: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FDC7" w14:textId="77777777" w:rsidR="00A74884" w:rsidRDefault="00A74884"/>
        </w:tc>
      </w:tr>
      <w:tr w:rsidR="00A74884" w14:paraId="53175F37" w14:textId="77777777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ECE8" w14:textId="77777777" w:rsidR="00A74884" w:rsidRDefault="00A74884"/>
        </w:tc>
      </w:tr>
      <w:tr w:rsidR="00A74884" w14:paraId="79F20FC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A024" w14:textId="77777777" w:rsidR="00A74884" w:rsidRDefault="00000000">
            <w:r>
              <w:t>Signature:</w:t>
            </w:r>
          </w:p>
        </w:tc>
        <w:tc>
          <w:tcPr>
            <w:tcW w:w="3118" w:type="dxa"/>
            <w:tcBorders>
              <w:top w:val="none" w:sz="0" w:space="0" w:color="FFFFFF"/>
              <w:left w:val="none" w:sz="0" w:space="0" w:color="FFFFFF"/>
              <w:bottom w:val="single" w:sz="4" w:space="0" w:color="B4B4B4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852C7" w14:textId="77777777" w:rsidR="00A74884" w:rsidRDefault="00A74884"/>
        </w:tc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C83FE" w14:textId="77777777" w:rsidR="00A74884" w:rsidRDefault="00A74884"/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09019" w14:textId="77777777" w:rsidR="00A74884" w:rsidRDefault="00000000">
            <w:r>
              <w:t>Date:</w:t>
            </w:r>
          </w:p>
        </w:tc>
        <w:tc>
          <w:tcPr>
            <w:tcW w:w="3573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4ED57" w14:textId="77777777" w:rsidR="00A74884" w:rsidRDefault="00A74884"/>
        </w:tc>
      </w:tr>
    </w:tbl>
    <w:p w14:paraId="565411B8" w14:textId="77777777" w:rsidR="00A74884" w:rsidRDefault="00A74884">
      <w:pPr>
        <w:pBdr>
          <w:bottom w:val="single" w:sz="6" w:space="1" w:color="A6192E"/>
        </w:pBdr>
        <w:spacing w:line="200" w:lineRule="exact"/>
      </w:pPr>
    </w:p>
    <w:p w14:paraId="7238A42C" w14:textId="77777777" w:rsidR="00A74884" w:rsidRDefault="00000000">
      <w:pPr>
        <w:spacing w:before="80"/>
        <w:jc w:val="center"/>
      </w:pPr>
      <w:r>
        <w:rPr>
          <w:color w:val="595959"/>
          <w:sz w:val="16"/>
          <w:szCs w:val="16"/>
        </w:rPr>
        <w:t>Phone: 07 3193 0877     Fax: 07 3319 6466     reception@gisb.com.au     www.gisb.com.au</w:t>
      </w:r>
    </w:p>
    <w:p w14:paraId="01FF0E25" w14:textId="77777777" w:rsidR="00A74884" w:rsidRDefault="00000000">
      <w:pPr>
        <w:spacing w:before="40" w:after="100"/>
        <w:jc w:val="center"/>
      </w:pPr>
      <w:r>
        <w:rPr>
          <w:b/>
          <w:bCs/>
          <w:color w:val="595959"/>
          <w:sz w:val="16"/>
          <w:szCs w:val="16"/>
        </w:rPr>
        <w:t>For all appointments please call: 07 3193 0877</w:t>
      </w:r>
    </w:p>
    <w:p w14:paraId="30CE531F" w14:textId="77777777" w:rsidR="00A74884" w:rsidRDefault="00000000">
      <w:pPr>
        <w:tabs>
          <w:tab w:val="left" w:pos="5216"/>
        </w:tabs>
      </w:pPr>
      <w:r>
        <w:rPr>
          <w:b/>
          <w:bCs/>
          <w:color w:val="595959"/>
          <w:sz w:val="15"/>
          <w:szCs w:val="15"/>
        </w:rPr>
        <w:t>St Andrew's War Memorial Hospital</w:t>
      </w:r>
      <w:r>
        <w:rPr>
          <w:sz w:val="15"/>
          <w:szCs w:val="15"/>
        </w:rPr>
        <w:tab/>
      </w:r>
      <w:r>
        <w:rPr>
          <w:b/>
          <w:bCs/>
          <w:color w:val="595959"/>
          <w:sz w:val="15"/>
          <w:szCs w:val="15"/>
        </w:rPr>
        <w:t>Holy Spirit Northside Private Hospital</w:t>
      </w:r>
    </w:p>
    <w:p w14:paraId="76579025" w14:textId="77777777" w:rsidR="00A74884" w:rsidRDefault="00000000">
      <w:pPr>
        <w:tabs>
          <w:tab w:val="left" w:pos="5216"/>
        </w:tabs>
      </w:pPr>
      <w:r>
        <w:rPr>
          <w:color w:val="595959"/>
          <w:sz w:val="15"/>
          <w:szCs w:val="15"/>
        </w:rPr>
        <w:t>Sessional Suites, Level 4, Yellow lifts</w:t>
      </w:r>
      <w:r>
        <w:rPr>
          <w:sz w:val="15"/>
          <w:szCs w:val="15"/>
        </w:rPr>
        <w:tab/>
      </w:r>
      <w:r>
        <w:rPr>
          <w:color w:val="595959"/>
          <w:sz w:val="15"/>
          <w:szCs w:val="15"/>
        </w:rPr>
        <w:t>Arnold Janssen Building, Suite 15, Level 1</w:t>
      </w:r>
    </w:p>
    <w:p w14:paraId="1841E204" w14:textId="77777777" w:rsidR="00A74884" w:rsidRDefault="00000000">
      <w:pPr>
        <w:tabs>
          <w:tab w:val="left" w:pos="5216"/>
        </w:tabs>
      </w:pPr>
      <w:r>
        <w:rPr>
          <w:color w:val="595959"/>
          <w:sz w:val="15"/>
          <w:szCs w:val="15"/>
        </w:rPr>
        <w:t>457 Wickham Terrace, Brisbane QLD 4001</w:t>
      </w:r>
      <w:r>
        <w:rPr>
          <w:sz w:val="15"/>
          <w:szCs w:val="15"/>
        </w:rPr>
        <w:tab/>
      </w:r>
      <w:r>
        <w:rPr>
          <w:color w:val="595959"/>
          <w:sz w:val="15"/>
          <w:szCs w:val="15"/>
        </w:rPr>
        <w:t>627 Rode Road, Chermside QLD 4032</w:t>
      </w:r>
    </w:p>
    <w:sectPr w:rsidR="00A74884">
      <w:pgSz w:w="11906" w:h="16838"/>
      <w:pgMar w:top="567" w:right="850" w:bottom="51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D7423"/>
    <w:multiLevelType w:val="hybridMultilevel"/>
    <w:tmpl w:val="AEE07A06"/>
    <w:lvl w:ilvl="0" w:tplc="B0901E7C">
      <w:start w:val="1"/>
      <w:numFmt w:val="bullet"/>
      <w:lvlText w:val="●"/>
      <w:lvlJc w:val="left"/>
      <w:pPr>
        <w:ind w:left="720" w:hanging="360"/>
      </w:pPr>
    </w:lvl>
    <w:lvl w:ilvl="1" w:tplc="E26E1742">
      <w:start w:val="1"/>
      <w:numFmt w:val="bullet"/>
      <w:lvlText w:val="○"/>
      <w:lvlJc w:val="left"/>
      <w:pPr>
        <w:ind w:left="1440" w:hanging="360"/>
      </w:pPr>
    </w:lvl>
    <w:lvl w:ilvl="2" w:tplc="AC2470E6">
      <w:start w:val="1"/>
      <w:numFmt w:val="bullet"/>
      <w:lvlText w:val="■"/>
      <w:lvlJc w:val="left"/>
      <w:pPr>
        <w:ind w:left="2160" w:hanging="360"/>
      </w:pPr>
    </w:lvl>
    <w:lvl w:ilvl="3" w:tplc="9974A51A">
      <w:start w:val="1"/>
      <w:numFmt w:val="bullet"/>
      <w:lvlText w:val="●"/>
      <w:lvlJc w:val="left"/>
      <w:pPr>
        <w:ind w:left="2880" w:hanging="360"/>
      </w:pPr>
    </w:lvl>
    <w:lvl w:ilvl="4" w:tplc="5176AF5C">
      <w:start w:val="1"/>
      <w:numFmt w:val="bullet"/>
      <w:lvlText w:val="○"/>
      <w:lvlJc w:val="left"/>
      <w:pPr>
        <w:ind w:left="3600" w:hanging="360"/>
      </w:pPr>
    </w:lvl>
    <w:lvl w:ilvl="5" w:tplc="DFCAEDD8">
      <w:start w:val="1"/>
      <w:numFmt w:val="bullet"/>
      <w:lvlText w:val="■"/>
      <w:lvlJc w:val="left"/>
      <w:pPr>
        <w:ind w:left="4320" w:hanging="360"/>
      </w:pPr>
    </w:lvl>
    <w:lvl w:ilvl="6" w:tplc="0E8A4496">
      <w:start w:val="1"/>
      <w:numFmt w:val="bullet"/>
      <w:lvlText w:val="●"/>
      <w:lvlJc w:val="left"/>
      <w:pPr>
        <w:ind w:left="5040" w:hanging="360"/>
      </w:pPr>
    </w:lvl>
    <w:lvl w:ilvl="7" w:tplc="A89C0160">
      <w:start w:val="1"/>
      <w:numFmt w:val="bullet"/>
      <w:lvlText w:val="●"/>
      <w:lvlJc w:val="left"/>
      <w:pPr>
        <w:ind w:left="5760" w:hanging="360"/>
      </w:pPr>
    </w:lvl>
    <w:lvl w:ilvl="8" w:tplc="430A2700">
      <w:start w:val="1"/>
      <w:numFmt w:val="bullet"/>
      <w:lvlText w:val="●"/>
      <w:lvlJc w:val="left"/>
      <w:pPr>
        <w:ind w:left="6480" w:hanging="360"/>
      </w:pPr>
    </w:lvl>
  </w:abstractNum>
  <w:num w:numId="1" w16cid:durableId="11385732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84"/>
    <w:rsid w:val="00A74884"/>
    <w:rsid w:val="00C15BE4"/>
    <w:rsid w:val="00FE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287A7"/>
  <w15:docId w15:val="{C27C21CA-E5C4-45E8-A36F-FA3F3F11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7"/>
        <w:szCs w:val="17"/>
        <w:lang w:val="en-A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Gastroenterology Referral Form</dc:title>
  <dc:creator>Gastro Intestinal Specialists Brisbane</dc:creator>
  <cp:lastModifiedBy>Michael Wang</cp:lastModifiedBy>
  <cp:revision>2</cp:revision>
  <dcterms:created xsi:type="dcterms:W3CDTF">2026-09-27T12:36:00Z</dcterms:created>
  <dcterms:modified xsi:type="dcterms:W3CDTF">2026-09-27T12:38:00Z</dcterms:modified>
</cp:coreProperties>
</file>